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E36" w:rsidRPr="00E17E36" w:rsidRDefault="00644670" w:rsidP="00E17E36">
      <w:pPr>
        <w:jc w:val="center"/>
        <w:rPr>
          <w:rFonts w:ascii="Abbey-Medium" w:hAnsi="Abbey-Medium" w:cs="Simplified Arabic"/>
          <w:b/>
          <w:bCs/>
          <w:sz w:val="110"/>
          <w:szCs w:val="72"/>
          <w:rtl/>
          <w:lang w:bidi="ar-IQ"/>
        </w:rPr>
      </w:pPr>
      <w:r>
        <w:rPr>
          <w:rFonts w:cs="Simplified Arabic"/>
          <w:b/>
          <w:bCs/>
          <w:noProof/>
          <w:sz w:val="36"/>
          <w:szCs w:val="36"/>
          <w:rtl/>
        </w:rPr>
        <w:pict w14:anchorId="7D89F9B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35pt;margin-top:-48.75pt;width:105pt;height:37.5pt;z-index:251658240" stroked="f">
            <v:textbox>
              <w:txbxContent>
                <w:p w:rsidR="00603B91" w:rsidRPr="000D2351" w:rsidRDefault="00603B91" w:rsidP="00603B91">
                  <w:pPr>
                    <w:rPr>
                      <w:color w:val="FFFFFF"/>
                    </w:rPr>
                  </w:pPr>
                </w:p>
              </w:txbxContent>
            </v:textbox>
            <w10:wrap anchorx="page"/>
          </v:shape>
        </w:pict>
      </w:r>
      <w:proofErr w:type="gramStart"/>
      <w:r w:rsidR="00E17E36" w:rsidRPr="00E17E36">
        <w:rPr>
          <w:rFonts w:ascii="Abbey-Medium" w:hAnsi="Abbey-Medium" w:cs="Simplified Arabic" w:hint="eastAsia"/>
          <w:b/>
          <w:bCs/>
          <w:sz w:val="110"/>
          <w:szCs w:val="72"/>
          <w:rtl/>
        </w:rPr>
        <w:t>الباب</w:t>
      </w:r>
      <w:proofErr w:type="gramEnd"/>
      <w:r w:rsidR="00E17E36" w:rsidRPr="00E17E36">
        <w:rPr>
          <w:rFonts w:ascii="Abbey-Medium" w:hAnsi="Abbey-Medium" w:cs="Simplified Arabic"/>
          <w:b/>
          <w:bCs/>
          <w:sz w:val="110"/>
          <w:szCs w:val="72"/>
          <w:rtl/>
        </w:rPr>
        <w:t xml:space="preserve"> </w:t>
      </w:r>
      <w:r w:rsidR="00E17E36" w:rsidRPr="00E17E36">
        <w:rPr>
          <w:rFonts w:ascii="Abbey-Medium" w:hAnsi="Abbey-Medium" w:cs="Simplified Arabic" w:hint="eastAsia"/>
          <w:b/>
          <w:bCs/>
          <w:sz w:val="110"/>
          <w:szCs w:val="72"/>
          <w:rtl/>
        </w:rPr>
        <w:t>ال</w:t>
      </w:r>
      <w:r w:rsidR="00E17E36" w:rsidRPr="00E17E36">
        <w:rPr>
          <w:rFonts w:ascii="Abbey-Medium" w:hAnsi="Abbey-Medium" w:cs="Simplified Arabic" w:hint="cs"/>
          <w:b/>
          <w:bCs/>
          <w:sz w:val="110"/>
          <w:szCs w:val="72"/>
          <w:rtl/>
        </w:rPr>
        <w:t>خامس</w:t>
      </w:r>
    </w:p>
    <w:p w:rsidR="00E17E36" w:rsidRPr="00A006F7" w:rsidRDefault="00E17E36" w:rsidP="00E17E36">
      <w:pPr>
        <w:jc w:val="center"/>
        <w:rPr>
          <w:rFonts w:ascii="Abbey-Medium" w:hAnsi="Abbey-Medium" w:cs="Simplified Arabic"/>
          <w:b/>
          <w:bCs/>
          <w:sz w:val="36"/>
          <w:szCs w:val="36"/>
          <w:rtl/>
        </w:rPr>
      </w:pPr>
    </w:p>
    <w:p w:rsidR="00E17E36" w:rsidRPr="00E17E36" w:rsidRDefault="00E17E36" w:rsidP="00E17E36">
      <w:pPr>
        <w:spacing w:line="360" w:lineRule="auto"/>
        <w:jc w:val="lowKashida"/>
        <w:rPr>
          <w:rFonts w:cs="Simplified Arabic"/>
          <w:b/>
          <w:bCs/>
          <w:sz w:val="36"/>
          <w:szCs w:val="36"/>
          <w:rtl/>
        </w:rPr>
      </w:pPr>
      <w:r w:rsidRPr="00A006F7">
        <w:rPr>
          <w:rFonts w:cs="Simplified Arabic" w:hint="cs"/>
          <w:b/>
          <w:bCs/>
          <w:sz w:val="36"/>
          <w:szCs w:val="36"/>
          <w:rtl/>
        </w:rPr>
        <w:t>5-</w:t>
      </w:r>
      <w:r w:rsidRPr="00A006F7">
        <w:rPr>
          <w:rFonts w:cs="Simplified Arabic"/>
          <w:b/>
          <w:bCs/>
          <w:sz w:val="36"/>
          <w:szCs w:val="36"/>
          <w:rtl/>
        </w:rPr>
        <w:t xml:space="preserve"> ال</w:t>
      </w:r>
      <w:r w:rsidRPr="00A006F7">
        <w:rPr>
          <w:rFonts w:cs="Simplified Arabic" w:hint="cs"/>
          <w:b/>
          <w:bCs/>
          <w:sz w:val="36"/>
          <w:szCs w:val="36"/>
          <w:rtl/>
        </w:rPr>
        <w:t xml:space="preserve">استنتاجات </w:t>
      </w:r>
      <w:proofErr w:type="gramStart"/>
      <w:r w:rsidRPr="00A006F7">
        <w:rPr>
          <w:rFonts w:cs="Simplified Arabic" w:hint="cs"/>
          <w:b/>
          <w:bCs/>
          <w:sz w:val="36"/>
          <w:szCs w:val="36"/>
          <w:rtl/>
        </w:rPr>
        <w:t>وال</w:t>
      </w:r>
      <w:r w:rsidRPr="00A006F7">
        <w:rPr>
          <w:rFonts w:cs="Simplified Arabic"/>
          <w:b/>
          <w:bCs/>
          <w:sz w:val="36"/>
          <w:szCs w:val="36"/>
          <w:rtl/>
        </w:rPr>
        <w:t>ت</w:t>
      </w:r>
      <w:r w:rsidRPr="00A006F7">
        <w:rPr>
          <w:rFonts w:cs="Simplified Arabic" w:hint="cs"/>
          <w:b/>
          <w:bCs/>
          <w:sz w:val="36"/>
          <w:szCs w:val="36"/>
          <w:rtl/>
        </w:rPr>
        <w:t>وص</w:t>
      </w:r>
      <w:r w:rsidRPr="00A006F7">
        <w:rPr>
          <w:rFonts w:cs="Simplified Arabic"/>
          <w:b/>
          <w:bCs/>
          <w:sz w:val="36"/>
          <w:szCs w:val="36"/>
          <w:rtl/>
        </w:rPr>
        <w:t>ي</w:t>
      </w:r>
      <w:r w:rsidRPr="00A006F7">
        <w:rPr>
          <w:rFonts w:cs="Simplified Arabic" w:hint="cs"/>
          <w:b/>
          <w:bCs/>
          <w:sz w:val="36"/>
          <w:szCs w:val="36"/>
          <w:rtl/>
        </w:rPr>
        <w:t>ات</w:t>
      </w:r>
      <w:proofErr w:type="gramEnd"/>
    </w:p>
    <w:p w:rsidR="00E17E36" w:rsidRPr="00A006F7" w:rsidRDefault="00E17E36" w:rsidP="00E17E36">
      <w:pPr>
        <w:spacing w:line="360" w:lineRule="auto"/>
        <w:jc w:val="lowKashida"/>
        <w:rPr>
          <w:rFonts w:cs="Simplified Arabic"/>
          <w:sz w:val="36"/>
          <w:szCs w:val="36"/>
          <w:rtl/>
        </w:rPr>
      </w:pPr>
      <w:r w:rsidRPr="00A006F7">
        <w:rPr>
          <w:rFonts w:cs="Simplified Arabic" w:hint="cs"/>
          <w:sz w:val="36"/>
          <w:szCs w:val="36"/>
          <w:rtl/>
        </w:rPr>
        <w:t>5-</w:t>
      </w:r>
      <w:r w:rsidRPr="00A006F7">
        <w:rPr>
          <w:rFonts w:cs="Simplified Arabic"/>
          <w:sz w:val="36"/>
          <w:szCs w:val="36"/>
          <w:rtl/>
        </w:rPr>
        <w:t xml:space="preserve">1 </w:t>
      </w:r>
      <w:r w:rsidRPr="00A006F7">
        <w:rPr>
          <w:rFonts w:cs="Simplified Arabic" w:hint="cs"/>
          <w:sz w:val="36"/>
          <w:szCs w:val="36"/>
          <w:rtl/>
        </w:rPr>
        <w:t xml:space="preserve">الاستنتاجات </w:t>
      </w:r>
    </w:p>
    <w:p w:rsidR="00E17E36" w:rsidRPr="00A006F7" w:rsidRDefault="00E17E36" w:rsidP="00E17E36">
      <w:pPr>
        <w:spacing w:line="360" w:lineRule="auto"/>
        <w:jc w:val="lowKashida"/>
        <w:rPr>
          <w:rFonts w:cs="Simplified Arabic"/>
          <w:sz w:val="36"/>
          <w:szCs w:val="36"/>
          <w:rtl/>
        </w:rPr>
      </w:pPr>
      <w:r w:rsidRPr="00A006F7">
        <w:rPr>
          <w:rFonts w:cs="Simplified Arabic" w:hint="cs"/>
          <w:sz w:val="36"/>
          <w:szCs w:val="36"/>
          <w:rtl/>
        </w:rPr>
        <w:t>5-</w:t>
      </w:r>
      <w:r w:rsidRPr="00A006F7">
        <w:rPr>
          <w:rFonts w:cs="Simplified Arabic"/>
          <w:sz w:val="36"/>
          <w:szCs w:val="36"/>
          <w:rtl/>
        </w:rPr>
        <w:t xml:space="preserve">2 </w:t>
      </w:r>
      <w:r w:rsidRPr="00A006F7">
        <w:rPr>
          <w:rFonts w:cs="Simplified Arabic" w:hint="cs"/>
          <w:sz w:val="36"/>
          <w:szCs w:val="36"/>
          <w:rtl/>
        </w:rPr>
        <w:t>التوصيات</w:t>
      </w:r>
      <w:r w:rsidRPr="00A006F7">
        <w:rPr>
          <w:rFonts w:cs="Simplified Arabic"/>
          <w:sz w:val="36"/>
          <w:szCs w:val="36"/>
          <w:rtl/>
        </w:rPr>
        <w:t xml:space="preserve"> </w:t>
      </w: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Default="00187F8E" w:rsidP="00187F8E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</w:p>
    <w:p w:rsidR="00187F8E" w:rsidRPr="00DB0E8A" w:rsidRDefault="00187F8E" w:rsidP="00E17E36">
      <w:pPr>
        <w:spacing w:after="0" w:line="240" w:lineRule="auto"/>
        <w:jc w:val="center"/>
        <w:rPr>
          <w:rFonts w:ascii="Times New Roman" w:hAnsi="Times New Roman" w:cs="Monotype Koufi"/>
          <w:sz w:val="28"/>
          <w:szCs w:val="28"/>
          <w:rtl/>
          <w:lang w:bidi="ar-IQ"/>
        </w:rPr>
      </w:pPr>
      <w:r>
        <w:rPr>
          <w:rFonts w:ascii="Times New Roman" w:hAnsi="Times New Roman" w:cs="Arabic Transparent"/>
          <w:b/>
          <w:bCs/>
          <w:sz w:val="28"/>
          <w:szCs w:val="28"/>
          <w:rtl/>
          <w:lang w:bidi="ar-IQ"/>
        </w:rPr>
        <w:br w:type="page"/>
      </w:r>
    </w:p>
    <w:p w:rsidR="00E17E36" w:rsidRPr="00DA638D" w:rsidRDefault="00E17E36" w:rsidP="00E17E36">
      <w:pPr>
        <w:pStyle w:val="a6"/>
        <w:jc w:val="center"/>
        <w:rPr>
          <w:rFonts w:cs="Simplified Arabic"/>
          <w:b/>
          <w:bCs/>
          <w:sz w:val="48"/>
          <w:szCs w:val="48"/>
          <w:rtl/>
          <w:lang w:bidi="ar-IQ"/>
        </w:rPr>
      </w:pPr>
      <w:proofErr w:type="gramStart"/>
      <w:r w:rsidRPr="00DA638D">
        <w:rPr>
          <w:rFonts w:cs="Simplified Arabic" w:hint="cs"/>
          <w:b/>
          <w:bCs/>
          <w:sz w:val="48"/>
          <w:szCs w:val="48"/>
          <w:rtl/>
        </w:rPr>
        <w:lastRenderedPageBreak/>
        <w:t>الباب</w:t>
      </w:r>
      <w:proofErr w:type="gramEnd"/>
      <w:r w:rsidRPr="00DA638D">
        <w:rPr>
          <w:rFonts w:cs="Simplified Arabic" w:hint="cs"/>
          <w:b/>
          <w:bCs/>
          <w:sz w:val="48"/>
          <w:szCs w:val="48"/>
          <w:rtl/>
        </w:rPr>
        <w:t xml:space="preserve"> الخامس</w:t>
      </w:r>
    </w:p>
    <w:p w:rsidR="00E17E36" w:rsidRPr="00BB4112" w:rsidRDefault="00E17E36" w:rsidP="00210C90">
      <w:pPr>
        <w:pStyle w:val="a6"/>
        <w:spacing w:line="360" w:lineRule="auto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5</w:t>
      </w:r>
      <w:r w:rsidRPr="00E17E36">
        <w:rPr>
          <w:rFonts w:cs="Simplified Arabic"/>
          <w:sz w:val="32"/>
          <w:szCs w:val="32"/>
          <w:rtl/>
        </w:rPr>
        <w:t>–</w:t>
      </w:r>
      <w:r w:rsidRPr="00BB4112">
        <w:rPr>
          <w:rFonts w:cs="Simplified Arabic"/>
          <w:b/>
          <w:bCs/>
          <w:sz w:val="32"/>
          <w:szCs w:val="32"/>
          <w:rtl/>
        </w:rPr>
        <w:t xml:space="preserve"> الاستنتاجات </w:t>
      </w:r>
      <w:proofErr w:type="gramStart"/>
      <w:r w:rsidRPr="00BB4112">
        <w:rPr>
          <w:rFonts w:cs="Simplified Arabic"/>
          <w:b/>
          <w:bCs/>
          <w:sz w:val="32"/>
          <w:szCs w:val="32"/>
          <w:rtl/>
        </w:rPr>
        <w:t>والتوصيات</w:t>
      </w:r>
      <w:proofErr w:type="gram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>
        <w:rPr>
          <w:rtl/>
        </w:rPr>
        <w:t>-</w:t>
      </w:r>
    </w:p>
    <w:p w:rsidR="00E00432" w:rsidRDefault="00E17E36" w:rsidP="00210C90">
      <w:pPr>
        <w:pStyle w:val="a6"/>
        <w:spacing w:line="36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</w:rPr>
        <w:t>5-1</w:t>
      </w:r>
      <w:r w:rsidRPr="006A354E">
        <w:rPr>
          <w:rFonts w:cs="Simplified Arabic"/>
          <w:b/>
          <w:bCs/>
          <w:sz w:val="32"/>
          <w:szCs w:val="32"/>
          <w:rtl/>
        </w:rPr>
        <w:t>الاستنتاجات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>
        <w:rPr>
          <w:rtl/>
        </w:rPr>
        <w:t>-</w:t>
      </w:r>
    </w:p>
    <w:p w:rsidR="00E17E36" w:rsidRDefault="00E17E36" w:rsidP="00210C90">
      <w:pPr>
        <w:pStyle w:val="a6"/>
        <w:spacing w:line="360" w:lineRule="auto"/>
        <w:rPr>
          <w:rFonts w:cs="Simplified Arabic"/>
          <w:sz w:val="32"/>
          <w:szCs w:val="32"/>
          <w:rtl/>
          <w:lang w:bidi="ar-IQ"/>
        </w:rPr>
      </w:pPr>
      <w:r w:rsidRPr="006A354E">
        <w:rPr>
          <w:rFonts w:cs="Simplified Arabic"/>
          <w:sz w:val="32"/>
          <w:szCs w:val="32"/>
          <w:rtl/>
          <w:lang w:bidi="ar-IQ"/>
        </w:rPr>
        <w:t xml:space="preserve">في ضوء نتائج </w:t>
      </w:r>
      <w:r w:rsidRPr="006A354E">
        <w:rPr>
          <w:rFonts w:cs="Simplified Arabic" w:hint="cs"/>
          <w:sz w:val="32"/>
          <w:szCs w:val="32"/>
          <w:rtl/>
          <w:lang w:bidi="ar-IQ"/>
        </w:rPr>
        <w:t xml:space="preserve">البحث </w:t>
      </w:r>
      <w:r w:rsidRPr="006A354E">
        <w:rPr>
          <w:rFonts w:cs="Simplified Arabic"/>
          <w:sz w:val="32"/>
          <w:szCs w:val="32"/>
          <w:rtl/>
          <w:lang w:bidi="ar-IQ"/>
        </w:rPr>
        <w:t xml:space="preserve">توصل الباحث الى </w:t>
      </w:r>
      <w:proofErr w:type="spellStart"/>
      <w:r w:rsidRPr="006A354E">
        <w:rPr>
          <w:rFonts w:cs="Simplified Arabic"/>
          <w:sz w:val="32"/>
          <w:szCs w:val="32"/>
          <w:rtl/>
          <w:lang w:bidi="ar-IQ"/>
        </w:rPr>
        <w:t>ا</w:t>
      </w:r>
      <w:r w:rsidRPr="006A354E">
        <w:rPr>
          <w:rFonts w:cs="Simplified Arabic" w:hint="cs"/>
          <w:sz w:val="32"/>
          <w:szCs w:val="32"/>
          <w:rtl/>
          <w:lang w:bidi="ar-IQ"/>
        </w:rPr>
        <w:t>لأ</w:t>
      </w:r>
      <w:r w:rsidRPr="006A354E">
        <w:rPr>
          <w:rFonts w:cs="Simplified Arabic"/>
          <w:sz w:val="32"/>
          <w:szCs w:val="32"/>
          <w:rtl/>
          <w:lang w:bidi="ar-IQ"/>
        </w:rPr>
        <w:t>ستنتاجات</w:t>
      </w:r>
      <w:proofErr w:type="spellEnd"/>
      <w:r w:rsidRPr="006A354E">
        <w:rPr>
          <w:rFonts w:cs="Simplified Arabic"/>
          <w:sz w:val="32"/>
          <w:szCs w:val="32"/>
          <w:rtl/>
          <w:lang w:bidi="ar-IQ"/>
        </w:rPr>
        <w:t xml:space="preserve"> ا</w:t>
      </w:r>
      <w:r w:rsidRPr="006A354E">
        <w:rPr>
          <w:rFonts w:cs="Simplified Arabic" w:hint="cs"/>
          <w:sz w:val="32"/>
          <w:szCs w:val="32"/>
          <w:rtl/>
          <w:lang w:bidi="ar-IQ"/>
        </w:rPr>
        <w:t>لآ</w:t>
      </w:r>
      <w:r w:rsidRPr="006A354E">
        <w:rPr>
          <w:rFonts w:cs="Simplified Arabic"/>
          <w:sz w:val="32"/>
          <w:szCs w:val="32"/>
          <w:rtl/>
          <w:lang w:bidi="ar-IQ"/>
        </w:rPr>
        <w:t>تية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</w:p>
    <w:p w:rsidR="00187F8E" w:rsidRPr="00E17E36" w:rsidRDefault="004B7869" w:rsidP="00210C90">
      <w:pPr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1- ظهور مستوى عال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ٍ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وعال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ٍ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جداً بتكرارات ونسب مئوية متدنية في مقياس الاداء المهني للمدرسين .</w:t>
      </w:r>
    </w:p>
    <w:p w:rsidR="00187F8E" w:rsidRPr="00E17E36" w:rsidRDefault="007F7F4B" w:rsidP="00210C90">
      <w:pPr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bookmarkStart w:id="0" w:name="_GoBack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>- ان المناخ المدرسي يختلف من مدرسة الى اخرى , لان لكل مدرسة مناخها الخاص بها والذي يجعل منها مؤسسة لها طابعها الفريد عن غيرها .</w:t>
      </w:r>
    </w:p>
    <w:bookmarkEnd w:id="0"/>
    <w:p w:rsidR="00187F8E" w:rsidRPr="00E17E36" w:rsidRDefault="007F7F4B" w:rsidP="00210C90">
      <w:pPr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قدرة ادارة المدرسة على التغيير </w:t>
      </w:r>
      <w:proofErr w:type="spellStart"/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>والتاثير</w:t>
      </w:r>
      <w:proofErr w:type="spellEnd"/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نجاح الاداء المهني لمدرسي التربية الرياضية , عندما توفر الجو التعليمي والخصائص الصالحة واللازمة لعملهم .</w:t>
      </w:r>
    </w:p>
    <w:p w:rsidR="00187F8E" w:rsidRPr="00E17E36" w:rsidRDefault="007F7F4B" w:rsidP="00210C90">
      <w:pPr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4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للمناخ المدرسي الايجابي </w:t>
      </w:r>
      <w:proofErr w:type="spellStart"/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>تاثيراً</w:t>
      </w:r>
      <w:proofErr w:type="spellEnd"/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واضحاً في الاداء المهني لمدرسي التربية الرياضية وسلوكهم وقيمهم واتجاهاتهم , ويعتبر من العوامل الاساسية لنجاح عملهم داخل وخارج مدارسهم .</w:t>
      </w:r>
    </w:p>
    <w:p w:rsidR="00187F8E" w:rsidRPr="00E17E36" w:rsidRDefault="007F7F4B" w:rsidP="00210C90">
      <w:pPr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5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يتوقف تنمية الدافع </w:t>
      </w:r>
      <w:proofErr w:type="spellStart"/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>للانجاز</w:t>
      </w:r>
      <w:proofErr w:type="spellEnd"/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الطموح لدى مدرسي التربية الرياضية على المناخ المدرسي والاجتماعي السائد في المدرسة .</w:t>
      </w:r>
    </w:p>
    <w:p w:rsidR="00187F8E" w:rsidRPr="00E17E36" w:rsidRDefault="007F7F4B" w:rsidP="00210C90">
      <w:pPr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ان مدير المدرسة المقتنع بمهنته والمتحمس لها هو اكثر الاشخاص مقدرة على خلق وتوفير المناخ المدرسي الملائم لرفع مستوى الدافعية والطموح لدى المدرسين 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ومساعدتهم في حل مشاكلهم وتحسين توجههم نحو مهنتهم وبالتالي القيام بمهامهم على افضل وجه .</w:t>
      </w:r>
    </w:p>
    <w:p w:rsidR="00187F8E" w:rsidRPr="00E17E36" w:rsidRDefault="007F7F4B" w:rsidP="00210C90">
      <w:pPr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7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>- ان العلاقات الانسانية في المجتمع المدرسي تقوم على اساس الايمان بقيمة الفرد وكرامته , واحترام شخصيته ورأيه , وعلى العدل في المعاملة والمشاركة والتعاون بين افراد المجتمع المدرسي .</w:t>
      </w:r>
    </w:p>
    <w:p w:rsidR="00187F8E" w:rsidRPr="00E17E36" w:rsidRDefault="007F7F4B" w:rsidP="00E17E36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8</w:t>
      </w:r>
      <w:r w:rsidR="00187F8E" w:rsidRPr="00E17E36">
        <w:rPr>
          <w:rFonts w:ascii="Simplified Arabic" w:hAnsi="Simplified Arabic" w:cs="Simplified Arabic"/>
          <w:sz w:val="32"/>
          <w:szCs w:val="32"/>
          <w:rtl/>
          <w:lang w:bidi="ar-IQ"/>
        </w:rPr>
        <w:t>- ظهور علاقة ارتباط معنوية بين الاداء المهني والمناخ المدرسي ولكلا الجنسين (ذكور واناث) من المدرسين .</w:t>
      </w:r>
    </w:p>
    <w:p w:rsidR="00187F8E" w:rsidRDefault="00187F8E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187F8E" w:rsidRDefault="00187F8E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Default="00464A8C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210C90" w:rsidRDefault="00210C90" w:rsidP="00187F8E">
      <w:pPr>
        <w:spacing w:after="0" w:line="240" w:lineRule="auto"/>
        <w:jc w:val="lowKashida"/>
        <w:rPr>
          <w:rFonts w:ascii="Times New Roman" w:hAnsi="Times New Roman" w:cs="Monotype Koufi" w:hint="cs"/>
          <w:sz w:val="28"/>
          <w:szCs w:val="28"/>
          <w:rtl/>
        </w:rPr>
      </w:pPr>
    </w:p>
    <w:p w:rsidR="00233427" w:rsidRDefault="00233427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187F8E" w:rsidRDefault="00187F8E" w:rsidP="00187F8E">
      <w:pPr>
        <w:spacing w:after="0" w:line="240" w:lineRule="auto"/>
        <w:jc w:val="lowKashida"/>
        <w:rPr>
          <w:rFonts w:ascii="Times New Roman" w:hAnsi="Times New Roman" w:cs="Monotype Koufi"/>
          <w:sz w:val="28"/>
          <w:szCs w:val="28"/>
          <w:rtl/>
        </w:rPr>
      </w:pPr>
    </w:p>
    <w:p w:rsidR="00464A8C" w:rsidRPr="00B00B8C" w:rsidRDefault="00464A8C" w:rsidP="004B7869">
      <w:pPr>
        <w:spacing w:line="240" w:lineRule="auto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lastRenderedPageBreak/>
        <w:t xml:space="preserve">5-2 </w:t>
      </w:r>
      <w:r w:rsidRPr="00B00B8C">
        <w:rPr>
          <w:rFonts w:cs="Simplified Arabic"/>
          <w:b/>
          <w:bCs/>
          <w:sz w:val="32"/>
          <w:szCs w:val="32"/>
          <w:rtl/>
        </w:rPr>
        <w:t>التوصيات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>
        <w:rPr>
          <w:rtl/>
        </w:rPr>
        <w:t>-</w:t>
      </w:r>
      <w:r w:rsidRPr="00B00B8C">
        <w:rPr>
          <w:rFonts w:cs="Simplified Arabic" w:hint="cs"/>
          <w:sz w:val="32"/>
          <w:szCs w:val="32"/>
          <w:rtl/>
          <w:lang w:bidi="ar-IQ"/>
        </w:rPr>
        <w:t>أستناد إلى الاستنتاجات التي خرج</w:t>
      </w:r>
      <w:r>
        <w:rPr>
          <w:rFonts w:cs="Simplified Arabic" w:hint="cs"/>
          <w:sz w:val="32"/>
          <w:szCs w:val="32"/>
          <w:rtl/>
          <w:lang w:bidi="ar-IQ"/>
        </w:rPr>
        <w:t xml:space="preserve"> بها </w:t>
      </w:r>
      <w:proofErr w:type="spellStart"/>
      <w:r>
        <w:rPr>
          <w:rFonts w:cs="Simplified Arabic" w:hint="cs"/>
          <w:sz w:val="32"/>
          <w:szCs w:val="32"/>
          <w:rtl/>
          <w:lang w:bidi="ar-IQ"/>
        </w:rPr>
        <w:t>الباحث،اوصى</w:t>
      </w:r>
      <w:proofErr w:type="spellEnd"/>
      <w:r>
        <w:rPr>
          <w:rFonts w:cs="Simplified Arabic" w:hint="cs"/>
          <w:sz w:val="32"/>
          <w:szCs w:val="32"/>
          <w:rtl/>
          <w:lang w:bidi="ar-IQ"/>
        </w:rPr>
        <w:t xml:space="preserve"> الباحث  بعدة التوصيات هي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</w:p>
    <w:p w:rsidR="00187F8E" w:rsidRPr="00464A8C" w:rsidRDefault="00666437" w:rsidP="004B7869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="00187F8E"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- ضرورة توفير إدارة المدرسة مقومات وخصائص المناخ المدرسي المناسب لمدرسي التربية الرياضية , وتشجيعهم على اطلاق مواهبهم وتنميتها وتطويرها , وبناء شخصيتهم , المستقلة , مما يعود عليهم وعلى مدارسهم بالنفع والتطور .</w:t>
      </w:r>
    </w:p>
    <w:p w:rsidR="00E00432" w:rsidRDefault="00187F8E" w:rsidP="00464A8C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2- اختيار مدراء المدارس الذين يتحلون بصفة القيادة والصفات التصورية من خلال القدرة على التوقع والقصور </w:t>
      </w:r>
      <w:proofErr w:type="spellStart"/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بالاضافة</w:t>
      </w:r>
      <w:proofErr w:type="spellEnd"/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الى المعرفة والصفات الشخصية لما لها من </w:t>
      </w:r>
      <w:proofErr w:type="spellStart"/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تاثير</w:t>
      </w:r>
      <w:proofErr w:type="spellEnd"/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المناخ المدرسي وبالتالي في الاداء المهني للمدرسين </w:t>
      </w:r>
    </w:p>
    <w:p w:rsidR="00187F8E" w:rsidRPr="00464A8C" w:rsidRDefault="00E00432" w:rsidP="004B7869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3.</w:t>
      </w:r>
      <w:r w:rsidR="00187F8E"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العمل على الايمان والاقتناع </w:t>
      </w:r>
      <w:proofErr w:type="spellStart"/>
      <w:r w:rsidR="00187F8E"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باهمية</w:t>
      </w:r>
      <w:proofErr w:type="spellEnd"/>
      <w:r w:rsidR="00187F8E"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المناخ المدرسي </w:t>
      </w:r>
      <w:proofErr w:type="spellStart"/>
      <w:r w:rsidR="00187F8E"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وتاثيره</w:t>
      </w:r>
      <w:proofErr w:type="spellEnd"/>
      <w:r w:rsidR="00187F8E"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اداء الطلبة والمدرسين وسلوكهم ودرجة رضا المدرسين الذين يمثلون محوراً أساسيا في اي مدرسة .</w:t>
      </w:r>
    </w:p>
    <w:p w:rsidR="00187F8E" w:rsidRPr="00464A8C" w:rsidRDefault="00187F8E" w:rsidP="004B7869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4- توفير الوسائل والإمكانات اللازمة لتهيئة المناخ المدرسي المناسب للمدرسين الذي يقابل احتياجهم ويحقق توقعاتهم وبالتالي تحقيق توافقهم في أداءهم المهني .</w:t>
      </w:r>
    </w:p>
    <w:p w:rsidR="00187F8E" w:rsidRPr="00464A8C" w:rsidRDefault="00187F8E" w:rsidP="004B7869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5- تشجيع العمل التعاوني من اجل حل المشكلات التي تنشأ في بيئة العمل داخل المدرسة بالأساليب العملية والموضوعية .</w:t>
      </w:r>
    </w:p>
    <w:p w:rsidR="00187F8E" w:rsidRPr="00464A8C" w:rsidRDefault="00187F8E" w:rsidP="004B7869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6- تعزيز العلاقات الإنسانية داخل المجتمع المدرسي لكونها تؤدي الى تحقيق التعاون بين العاملين في المدرسة فيما ب</w:t>
      </w:r>
      <w:r w:rsidR="004018D2">
        <w:rPr>
          <w:rFonts w:ascii="Simplified Arabic" w:hAnsi="Simplified Arabic" w:cs="Simplified Arabic"/>
          <w:sz w:val="32"/>
          <w:szCs w:val="32"/>
          <w:rtl/>
          <w:lang w:bidi="ar-IQ"/>
        </w:rPr>
        <w:t>ينهم من جهة , ثم بينهم وبين أدا</w:t>
      </w:r>
      <w:r w:rsidR="004018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رة</w:t>
      </w: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المدرسة من جهة أخرى , إضافة الى حفز الأفراد على العمل لتحقيق أهداف المدرسة في جو من الحماس الهادف .</w:t>
      </w:r>
    </w:p>
    <w:p w:rsidR="00187F8E" w:rsidRPr="00464A8C" w:rsidRDefault="00187F8E" w:rsidP="004B7869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7- استخدام مدير المدرسة للنمط المبادر لكونه يتميز بالنظرة العميقة الواضحة لأهداف المدرسة , وإجراءاتها , مما يحمل المدرسين المشاعر الايجابية عن المناخ المدرسي , لكونهم يجدون من يساندهم ويحميهم من الضغوط الخارجية .</w:t>
      </w:r>
    </w:p>
    <w:p w:rsidR="005A3D61" w:rsidRPr="00F92E0D" w:rsidRDefault="00187F8E" w:rsidP="004B7869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8- تخفيف العبء الملقى على كاهل مدرس التربية الرياضية لكونه من العوامل المؤثرة سلباً او إيجابا </w:t>
      </w:r>
      <w:r w:rsidR="004018D2">
        <w:rPr>
          <w:rFonts w:ascii="Simplified Arabic" w:hAnsi="Simplified Arabic" w:cs="Simplified Arabic"/>
          <w:sz w:val="32"/>
          <w:szCs w:val="32"/>
          <w:rtl/>
          <w:lang w:bidi="ar-IQ"/>
        </w:rPr>
        <w:t>على مستوى ادا</w:t>
      </w:r>
      <w:r w:rsidR="004018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ئ</w:t>
      </w:r>
      <w:r w:rsidRPr="00464A8C">
        <w:rPr>
          <w:rFonts w:ascii="Simplified Arabic" w:hAnsi="Simplified Arabic" w:cs="Simplified Arabic"/>
          <w:sz w:val="32"/>
          <w:szCs w:val="32"/>
          <w:rtl/>
          <w:lang w:bidi="ar-IQ"/>
        </w:rPr>
        <w:t>ه .</w:t>
      </w:r>
      <w:r>
        <w:t xml:space="preserve"> </w:t>
      </w:r>
    </w:p>
    <w:sectPr w:rsidR="005A3D61" w:rsidRPr="00F92E0D" w:rsidSect="00B51AF1">
      <w:headerReference w:type="default" r:id="rId9"/>
      <w:footerReference w:type="even" r:id="rId10"/>
      <w:headerReference w:type="first" r:id="rId11"/>
      <w:pgSz w:w="11906" w:h="16838"/>
      <w:pgMar w:top="1440" w:right="1797" w:bottom="1440" w:left="1797" w:header="709" w:footer="709" w:gutter="0"/>
      <w:pgNumType w:start="153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670" w:rsidRDefault="00644670" w:rsidP="006E4EE4">
      <w:pPr>
        <w:spacing w:after="0" w:line="240" w:lineRule="auto"/>
      </w:pPr>
      <w:r>
        <w:separator/>
      </w:r>
    </w:p>
  </w:endnote>
  <w:endnote w:type="continuationSeparator" w:id="0">
    <w:p w:rsidR="00644670" w:rsidRDefault="00644670" w:rsidP="006E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bey-Mediu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EC1" w:rsidRDefault="00F05C34" w:rsidP="003216A1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 w:rsidR="00666437"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2F2EC1" w:rsidRDefault="0064467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670" w:rsidRDefault="00644670" w:rsidP="006E4EE4">
      <w:pPr>
        <w:spacing w:after="0" w:line="240" w:lineRule="auto"/>
      </w:pPr>
      <w:r>
        <w:separator/>
      </w:r>
    </w:p>
  </w:footnote>
  <w:footnote w:type="continuationSeparator" w:id="0">
    <w:p w:rsidR="00644670" w:rsidRDefault="00644670" w:rsidP="006E4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674267433"/>
      <w:docPartObj>
        <w:docPartGallery w:val="Page Numbers (Top of Page)"/>
        <w:docPartUnique/>
      </w:docPartObj>
    </w:sdtPr>
    <w:sdtEndPr/>
    <w:sdtContent>
      <w:p w:rsidR="00B51AF1" w:rsidRDefault="00B51AF1" w:rsidP="00B51AF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427" w:rsidRPr="00233427">
          <w:rPr>
            <w:noProof/>
            <w:rtl/>
            <w:lang w:val="ar-SA"/>
          </w:rPr>
          <w:t>156</w:t>
        </w:r>
        <w:r>
          <w:fldChar w:fldCharType="end"/>
        </w:r>
      </w:p>
    </w:sdtContent>
  </w:sdt>
  <w:p w:rsidR="00D72B35" w:rsidRDefault="00D72B35" w:rsidP="00D72B35">
    <w:pPr>
      <w:pStyle w:val="a5"/>
      <w:jc w:val="right"/>
      <w:rPr>
        <w:lang w:bidi="ar-IQ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47093974"/>
      <w:docPartObj>
        <w:docPartGallery w:val="Page Numbers (Top of Page)"/>
        <w:docPartUnique/>
      </w:docPartObj>
    </w:sdtPr>
    <w:sdtEndPr/>
    <w:sdtContent>
      <w:p w:rsidR="00D72B35" w:rsidRDefault="00D72B35" w:rsidP="00D72B3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427" w:rsidRPr="00233427">
          <w:rPr>
            <w:noProof/>
            <w:rtl/>
            <w:lang w:val="ar-SA"/>
          </w:rPr>
          <w:t>153</w:t>
        </w:r>
        <w:r>
          <w:fldChar w:fldCharType="end"/>
        </w:r>
      </w:p>
    </w:sdtContent>
  </w:sdt>
  <w:p w:rsidR="00D72B35" w:rsidRDefault="00D72B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12DFD"/>
    <w:multiLevelType w:val="hybridMultilevel"/>
    <w:tmpl w:val="0284D8BC"/>
    <w:lvl w:ilvl="0" w:tplc="67549B54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F55F8"/>
    <w:multiLevelType w:val="hybridMultilevel"/>
    <w:tmpl w:val="E35CEB30"/>
    <w:lvl w:ilvl="0" w:tplc="2A5670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Monotype Kouf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631943"/>
    <w:multiLevelType w:val="hybridMultilevel"/>
    <w:tmpl w:val="928465A6"/>
    <w:lvl w:ilvl="0" w:tplc="DAB00A34">
      <w:start w:val="1"/>
      <w:numFmt w:val="arabicAbjad"/>
      <w:lvlText w:val="%1-"/>
      <w:lvlJc w:val="left"/>
      <w:pPr>
        <w:tabs>
          <w:tab w:val="num" w:pos="720"/>
        </w:tabs>
        <w:ind w:left="720" w:hanging="360"/>
      </w:pPr>
      <w:rPr>
        <w:rFonts w:cs="Arabic Transparent" w:hint="cs"/>
        <w:szCs w:val="28"/>
      </w:rPr>
    </w:lvl>
    <w:lvl w:ilvl="1" w:tplc="E9248AF6">
      <w:start w:val="1"/>
      <w:numFmt w:val="decimal"/>
      <w:lvlText w:val="%2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CC35B8"/>
    <w:multiLevelType w:val="hybridMultilevel"/>
    <w:tmpl w:val="14DC7FC2"/>
    <w:lvl w:ilvl="0" w:tplc="80BAF6F6">
      <w:start w:val="1"/>
      <w:numFmt w:val="arabicAbjad"/>
      <w:lvlText w:val="%1-"/>
      <w:lvlJc w:val="left"/>
      <w:pPr>
        <w:tabs>
          <w:tab w:val="num" w:pos="720"/>
        </w:tabs>
        <w:ind w:left="720" w:hanging="360"/>
      </w:pPr>
      <w:rPr>
        <w:rFonts w:cs="Arabic Transparent" w:hint="cs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B937F8"/>
    <w:multiLevelType w:val="hybridMultilevel"/>
    <w:tmpl w:val="249E028C"/>
    <w:lvl w:ilvl="0" w:tplc="616276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753232"/>
    <w:multiLevelType w:val="hybridMultilevel"/>
    <w:tmpl w:val="3A147218"/>
    <w:lvl w:ilvl="0" w:tplc="D39A76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F8E"/>
    <w:rsid w:val="00073311"/>
    <w:rsid w:val="00187F8E"/>
    <w:rsid w:val="00210C90"/>
    <w:rsid w:val="00233427"/>
    <w:rsid w:val="00275C07"/>
    <w:rsid w:val="002A093D"/>
    <w:rsid w:val="003D1D09"/>
    <w:rsid w:val="004018D2"/>
    <w:rsid w:val="00464A8C"/>
    <w:rsid w:val="004B7869"/>
    <w:rsid w:val="00566BEB"/>
    <w:rsid w:val="005A3D61"/>
    <w:rsid w:val="005B05C8"/>
    <w:rsid w:val="005B4762"/>
    <w:rsid w:val="00603B91"/>
    <w:rsid w:val="00644670"/>
    <w:rsid w:val="00666437"/>
    <w:rsid w:val="006E4EE4"/>
    <w:rsid w:val="007D000B"/>
    <w:rsid w:val="007F2CFB"/>
    <w:rsid w:val="007F7F4B"/>
    <w:rsid w:val="009D7296"/>
    <w:rsid w:val="00A03E8A"/>
    <w:rsid w:val="00A324C0"/>
    <w:rsid w:val="00B517C9"/>
    <w:rsid w:val="00B51AF1"/>
    <w:rsid w:val="00D72B35"/>
    <w:rsid w:val="00DA3173"/>
    <w:rsid w:val="00E00432"/>
    <w:rsid w:val="00E1519F"/>
    <w:rsid w:val="00E17E36"/>
    <w:rsid w:val="00E757AA"/>
    <w:rsid w:val="00ED257F"/>
    <w:rsid w:val="00F05C34"/>
    <w:rsid w:val="00F2102A"/>
    <w:rsid w:val="00F92E0D"/>
    <w:rsid w:val="00F9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8E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سرد الفقرات1"/>
    <w:basedOn w:val="a"/>
    <w:uiPriority w:val="99"/>
    <w:qFormat/>
    <w:rsid w:val="00187F8E"/>
    <w:pPr>
      <w:ind w:left="720"/>
    </w:pPr>
  </w:style>
  <w:style w:type="paragraph" w:styleId="a3">
    <w:name w:val="footer"/>
    <w:basedOn w:val="a"/>
    <w:link w:val="Char"/>
    <w:uiPriority w:val="99"/>
    <w:rsid w:val="00187F8E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187F8E"/>
    <w:rPr>
      <w:rFonts w:ascii="Calibri" w:eastAsia="Calibri" w:hAnsi="Calibri" w:cs="Arial"/>
    </w:rPr>
  </w:style>
  <w:style w:type="character" w:styleId="a4">
    <w:name w:val="page number"/>
    <w:basedOn w:val="a0"/>
    <w:rsid w:val="00187F8E"/>
  </w:style>
  <w:style w:type="paragraph" w:styleId="a5">
    <w:name w:val="header"/>
    <w:basedOn w:val="a"/>
    <w:link w:val="Char0"/>
    <w:uiPriority w:val="99"/>
    <w:unhideWhenUsed/>
    <w:rsid w:val="00B517C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517C9"/>
    <w:rPr>
      <w:rFonts w:ascii="Calibri" w:eastAsia="Calibri" w:hAnsi="Calibri" w:cs="Arial"/>
    </w:rPr>
  </w:style>
  <w:style w:type="paragraph" w:styleId="a6">
    <w:name w:val="No Spacing"/>
    <w:link w:val="Char1"/>
    <w:uiPriority w:val="1"/>
    <w:qFormat/>
    <w:rsid w:val="00E17E3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1">
    <w:name w:val="بلا تباعد Char"/>
    <w:basedOn w:val="a0"/>
    <w:link w:val="a6"/>
    <w:uiPriority w:val="1"/>
    <w:rsid w:val="00E17E3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E15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E1519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AE83D-2E0E-4156-8247-89F5AB83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المركز الهندسي</dc:creator>
  <cp:lastModifiedBy>المركز الهندسي</cp:lastModifiedBy>
  <cp:revision>23</cp:revision>
  <cp:lastPrinted>2015-01-03T18:41:00Z</cp:lastPrinted>
  <dcterms:created xsi:type="dcterms:W3CDTF">2014-07-12T15:29:00Z</dcterms:created>
  <dcterms:modified xsi:type="dcterms:W3CDTF">2015-01-03T18:43:00Z</dcterms:modified>
</cp:coreProperties>
</file>